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784">
      <w:pPr>
        <w:pStyle w:val="Title"/>
        <w:jc w:val="left"/>
      </w:pPr>
      <w:r>
        <w:t>Дело № 5-237</w:t>
      </w:r>
      <w:r w:rsidR="006D0B95">
        <w:t>-1701/2025</w:t>
      </w:r>
    </w:p>
    <w:p w:rsidR="00B15784">
      <w:pPr>
        <w:pStyle w:val="Title"/>
        <w:jc w:val="left"/>
      </w:pPr>
      <w:r>
        <w:t>УИД86М</w:t>
      </w:r>
      <w:r>
        <w:rPr>
          <w:lang w:val="en-US"/>
        </w:rPr>
        <w:t>S</w:t>
      </w:r>
      <w:r w:rsidR="00A76826">
        <w:t>0017-01-2025-000814-62</w:t>
      </w:r>
    </w:p>
    <w:p w:rsidR="00B15784">
      <w:pPr>
        <w:pStyle w:val="Heading1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  <w:t xml:space="preserve">   </w:t>
      </w:r>
    </w:p>
    <w:p w:rsidR="00B1578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B1578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B1578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1578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г. Когалым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28 апреля 2025 года</w:t>
      </w: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Егорова Романа Александровича, </w:t>
      </w:r>
      <w:r w:rsidR="00EE22FD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, сведений о привлечении ранее к административной ответственности в материалах дела не имеется, </w:t>
      </w:r>
      <w:r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B1578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УСТАНОВИЛ:</w:t>
      </w:r>
    </w:p>
    <w:p w:rsidR="00B1578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15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Егоров Р.А. являясь генеральным директором</w:t>
      </w:r>
      <w:r w:rsidR="00EE22FD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, действующий от имени юридического лица,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</w:t>
      </w:r>
      <w:r w:rsidR="00A76826">
        <w:rPr>
          <w:rFonts w:ascii="Times New Roman" w:eastAsia="Times New Roman" w:hAnsi="Times New Roman" w:cs="Times New Roman"/>
          <w:sz w:val="27"/>
          <w:szCs w:val="27"/>
        </w:rPr>
        <w:t>реестра юридических лиц от 26.07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.2024, </w:t>
      </w:r>
      <w:r w:rsidR="00A76826">
        <w:rPr>
          <w:rFonts w:ascii="Times New Roman" w:eastAsia="Times New Roman" w:hAnsi="Times New Roman" w:cs="Times New Roman"/>
          <w:bCs/>
          <w:iCs/>
          <w:sz w:val="27"/>
          <w:szCs w:val="27"/>
        </w:rPr>
        <w:t>до 24.00 часов 25.07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.2024 не исполнил, установленную пунктом 7 статьи 431 Налогового Кодекса Российской Федерации обязанность по представлению расчета</w:t>
      </w:r>
      <w:r w:rsidR="00A76826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по страховым взносам за 6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месяцев 2024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 числа месяца, следующего за расчетным (отчетным) периодом. Срок представления р</w:t>
      </w:r>
      <w:r w:rsidR="00A76826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6 месяцев 2024 года - 25.07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.2024. Дата совершения админист</w:t>
      </w:r>
      <w:r w:rsidR="00A76826">
        <w:rPr>
          <w:rFonts w:ascii="Times New Roman" w:eastAsia="Times New Roman" w:hAnsi="Times New Roman" w:cs="Times New Roman"/>
          <w:bCs/>
          <w:iCs/>
          <w:sz w:val="27"/>
          <w:szCs w:val="27"/>
        </w:rPr>
        <w:t>ративного правонарушения - 26.07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.2024. Время совершения административного правонарушения - 00:01 часов. Фактически </w:t>
      </w:r>
      <w:r w:rsidR="00A76826">
        <w:rPr>
          <w:rFonts w:ascii="Times New Roman" w:eastAsia="Times New Roman" w:hAnsi="Times New Roman" w:cs="Times New Roman"/>
          <w:bCs/>
          <w:iCs/>
          <w:sz w:val="27"/>
          <w:szCs w:val="27"/>
        </w:rPr>
        <w:t>расчет по страховым взносам за 6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месяцев 2024 года представлен по телекоммуникационным каналам связи</w:t>
      </w:r>
      <w:r w:rsidR="00A76826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-</w:t>
      </w:r>
      <w:r w:rsidR="00A76826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28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.10.2024, что подтверждается квитанцией о приеме отчетности в электронной форме. </w:t>
      </w: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Егоров Р.А.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Егорова Р.А. по имеющимся материалам дела.</w:t>
      </w: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 выводу.</w:t>
      </w:r>
    </w:p>
    <w:p w:rsidR="005910F5" w:rsidRPr="0058067A" w:rsidP="005910F5">
      <w:pPr>
        <w:pStyle w:val="Heading1"/>
        <w:rPr>
          <w:color w:val="000000"/>
        </w:rPr>
      </w:pPr>
      <w:r>
        <w:rPr>
          <w:sz w:val="27"/>
          <w:szCs w:val="27"/>
        </w:rPr>
        <w:t xml:space="preserve">         Ответственность по ст. 15.5 КоАП РФ наступает за </w:t>
      </w:r>
      <w:r>
        <w:rPr>
          <w:color w:val="000000"/>
          <w:shd w:val="clear" w:color="auto" w:fill="FFFFFF"/>
        </w:rPr>
        <w:t>нарушение установленных законодательством о налогах и сборах </w:t>
      </w:r>
      <w:hyperlink r:id="rId5" w:history="1">
        <w:r w:rsidRPr="0058067A"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сроков</w:t>
        </w:r>
      </w:hyperlink>
      <w:r w:rsidRPr="0058067A"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представления расчета по страховым взносам в налоговый орган по месту учета. </w:t>
      </w:r>
    </w:p>
    <w:p w:rsidR="00B15784" w:rsidP="005910F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6D0B95">
        <w:rPr>
          <w:rFonts w:ascii="Times New Roman" w:hAnsi="Times New Roman" w:cs="Times New Roman"/>
          <w:sz w:val="27"/>
          <w:szCs w:val="27"/>
        </w:rPr>
        <w:t>Наличие события административного правонарушения и виновность Егорова Р.А. в совершении административного правонарушения, предусмотренного ст. 15.5 КоАП РФ подтверждены следующими доказательствами: протоколом №86172502800</w:t>
      </w:r>
      <w:r>
        <w:rPr>
          <w:rFonts w:ascii="Times New Roman" w:hAnsi="Times New Roman" w:cs="Times New Roman"/>
          <w:sz w:val="27"/>
          <w:szCs w:val="27"/>
        </w:rPr>
        <w:t xml:space="preserve">260400002  </w:t>
      </w:r>
      <w:r w:rsidR="006D0B95">
        <w:rPr>
          <w:rFonts w:ascii="Times New Roman" w:hAnsi="Times New Roman" w:cs="Times New Roman"/>
          <w:sz w:val="27"/>
          <w:szCs w:val="27"/>
        </w:rPr>
        <w:t>об админ</w:t>
      </w:r>
      <w:r>
        <w:rPr>
          <w:rFonts w:ascii="Times New Roman" w:hAnsi="Times New Roman" w:cs="Times New Roman"/>
          <w:sz w:val="27"/>
          <w:szCs w:val="27"/>
        </w:rPr>
        <w:t>истративном правонарушении от 24.02</w:t>
      </w:r>
      <w:r w:rsidR="006D0B95">
        <w:rPr>
          <w:rFonts w:ascii="Times New Roman" w:hAnsi="Times New Roman" w:cs="Times New Roman"/>
          <w:sz w:val="27"/>
          <w:szCs w:val="27"/>
        </w:rPr>
        <w:t>.2025, в котором изложены обстоятельства совершения административного правонарушения; уведомление о месте и времени составления протокола об административном правонарушении; копией списка почтовых отправлений; отчет об отслеживании отправления с почтовым идентификатором; квитанция о приеме налоговой декларации, выпиской из Единого государственного реестра юридических лиц, содержащей сведения о юридическом лице.</w:t>
      </w: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Действия Егорова Р.А.  правильно квалифицированы по ст. 15.5 КоАП РФ.</w:t>
      </w: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>
        <w:rPr>
          <w:rFonts w:ascii="Times New Roman" w:hAnsi="Times New Roman" w:cs="Times New Roman"/>
          <w:sz w:val="27"/>
          <w:szCs w:val="27"/>
        </w:rPr>
        <w:t>адм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>
        <w:rPr>
          <w:rFonts w:ascii="Times New Roman" w:hAnsi="Times New Roman" w:cs="Times New Roman"/>
          <w:color w:val="000000"/>
          <w:sz w:val="27"/>
          <w:szCs w:val="27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B1578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B15784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B15784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ПОСТАНОВИЛ:</w:t>
      </w:r>
    </w:p>
    <w:p w:rsidR="00B15784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Егорова Романа Александровича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признать виновным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5784" w:rsidRPr="005910F5" w:rsidP="005910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B157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Мировой судья  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подпись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Н.В. Олькова</w:t>
      </w:r>
    </w:p>
    <w:p w:rsidR="006D0B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D0B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D0B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D0B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910F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D0B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D0B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подлинник на</w:t>
      </w:r>
      <w:r w:rsidR="005910F5">
        <w:rPr>
          <w:rFonts w:ascii="Times New Roman" w:hAnsi="Times New Roman" w:cs="Times New Roman"/>
          <w:sz w:val="27"/>
          <w:szCs w:val="27"/>
        </w:rPr>
        <w:t>ходится в материалах дела №5-237</w:t>
      </w:r>
      <w:r>
        <w:rPr>
          <w:rFonts w:ascii="Times New Roman" w:hAnsi="Times New Roman" w:cs="Times New Roman"/>
          <w:sz w:val="27"/>
          <w:szCs w:val="27"/>
        </w:rPr>
        <w:t>-1701/2025</w:t>
      </w: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1578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1578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1578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1578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157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B15784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richText/>
    </w:sdtPr>
    <w:sdtContent>
      <w:p w:rsidR="00B15784">
        <w:pPr>
          <w:pStyle w:val="Footer"/>
          <w:jc w:val="right"/>
        </w:pPr>
        <w:r>
          <w:fldChar w:fldCharType="begin"/>
        </w:r>
        <w:r w:rsidR="006D0B95">
          <w:instrText xml:space="preserve"> PAGE   \* MERGEFORMAT </w:instrText>
        </w:r>
        <w:r>
          <w:fldChar w:fldCharType="separate"/>
        </w:r>
        <w:r w:rsidR="00EE22FD">
          <w:rPr>
            <w:noProof/>
          </w:rPr>
          <w:t>2</w:t>
        </w:r>
        <w:r>
          <w:fldChar w:fldCharType="end"/>
        </w:r>
      </w:p>
    </w:sdtContent>
  </w:sdt>
  <w:p w:rsidR="00B1578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6726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3F13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8067A"/>
    <w:rsid w:val="005910F5"/>
    <w:rsid w:val="00592F20"/>
    <w:rsid w:val="005A798C"/>
    <w:rsid w:val="005D5131"/>
    <w:rsid w:val="005D65AD"/>
    <w:rsid w:val="005D75E9"/>
    <w:rsid w:val="005F43CC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0B95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76826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15784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5A22"/>
    <w:rsid w:val="00BE7926"/>
    <w:rsid w:val="00BF1BDF"/>
    <w:rsid w:val="00BF4466"/>
    <w:rsid w:val="00C577A0"/>
    <w:rsid w:val="00C90BBB"/>
    <w:rsid w:val="00C948B3"/>
    <w:rsid w:val="00CB0170"/>
    <w:rsid w:val="00CB2791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646CE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E22FD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  <w:rsid w:val="10040D6D"/>
    <w:rsid w:val="34D03FC8"/>
    <w:rsid w:val="3A620B60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FA59FF-DE53-4AC8-9D8A-F26A6D35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8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B1578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B1578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4"/>
    <w:uiPriority w:val="99"/>
    <w:semiHidden/>
    <w:unhideWhenUsed/>
    <w:qFormat/>
    <w:rsid w:val="00B1578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semiHidden/>
    <w:unhideWhenUsed/>
    <w:qFormat/>
    <w:rsid w:val="00B15784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semiHidden/>
    <w:unhideWhenUsed/>
    <w:qFormat/>
    <w:rsid w:val="00B15784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qFormat/>
    <w:rsid w:val="00B15784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qFormat/>
    <w:rsid w:val="00B15784"/>
    <w:pPr>
      <w:tabs>
        <w:tab w:val="center" w:pos="4677"/>
        <w:tab w:val="right" w:pos="9355"/>
      </w:tabs>
      <w:spacing w:after="0" w:line="240" w:lineRule="auto"/>
    </w:pPr>
  </w:style>
  <w:style w:type="paragraph" w:styleId="Header">
    <w:name w:val="header"/>
    <w:basedOn w:val="Normal"/>
    <w:link w:val="a2"/>
    <w:uiPriority w:val="99"/>
    <w:semiHidden/>
    <w:unhideWhenUsed/>
    <w:qFormat/>
    <w:rsid w:val="00B15784"/>
    <w:pPr>
      <w:tabs>
        <w:tab w:val="center" w:pos="4677"/>
        <w:tab w:val="right" w:pos="9355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B15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a5"/>
    <w:uiPriority w:val="10"/>
    <w:qFormat/>
    <w:rsid w:val="00B15784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">
    <w:name w:val="Основной текст Знак"/>
    <w:basedOn w:val="DefaultParagraphFont"/>
    <w:link w:val="BodyText"/>
    <w:semiHidden/>
    <w:qFormat/>
    <w:rsid w:val="00B15784"/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qFormat/>
    <w:rsid w:val="00B15784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qFormat/>
    <w:rsid w:val="00B15784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qFormat/>
    <w:rsid w:val="00B15784"/>
  </w:style>
  <w:style w:type="character" w:customStyle="1" w:styleId="1">
    <w:name w:val="Заголовок 1 Знак"/>
    <w:basedOn w:val="DefaultParagraphFont"/>
    <w:link w:val="Heading1"/>
    <w:qFormat/>
    <w:rsid w:val="00B15784"/>
    <w:rPr>
      <w:rFonts w:ascii="Times New Roman" w:eastAsia="Times New Roman" w:hAnsi="Times New Roman" w:cs="Times New Roman"/>
      <w:sz w:val="28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qFormat/>
    <w:rsid w:val="00B15784"/>
  </w:style>
  <w:style w:type="character" w:customStyle="1" w:styleId="a3">
    <w:name w:val="Нижний колонтитул Знак"/>
    <w:basedOn w:val="DefaultParagraphFont"/>
    <w:link w:val="Footer"/>
    <w:uiPriority w:val="99"/>
    <w:qFormat/>
    <w:rsid w:val="00B15784"/>
  </w:style>
  <w:style w:type="character" w:customStyle="1" w:styleId="a4">
    <w:name w:val="Текст выноски Знак"/>
    <w:basedOn w:val="DefaultParagraphFont"/>
    <w:link w:val="BalloonText"/>
    <w:uiPriority w:val="99"/>
    <w:semiHidden/>
    <w:qFormat/>
    <w:rsid w:val="00B1578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qFormat/>
    <w:rsid w:val="00B15784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qFormat/>
    <w:rsid w:val="00B15784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94EF-A1D8-4187-B3E7-30542006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